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A8" w:rsidRDefault="006F78A8" w:rsidP="006F78A8">
      <w:pPr>
        <w:pStyle w:val="ConsPlusNormal"/>
        <w:ind w:firstLine="540"/>
        <w:jc w:val="both"/>
      </w:pPr>
      <w:r>
        <w:rPr>
          <w:b/>
          <w:bCs/>
        </w:rPr>
        <w:t>1.4.</w:t>
      </w:r>
      <w:r>
        <w:t xml:space="preserve"> </w:t>
      </w:r>
      <w:hyperlink r:id="rId4" w:history="1">
        <w:r>
          <w:rPr>
            <w:color w:val="0000FF"/>
          </w:rPr>
          <w:t>Часть 1 комментируемой статьи</w:t>
        </w:r>
      </w:hyperlink>
      <w:r>
        <w:t xml:space="preserve"> среди субъектов, которые обязаны соблюдать требования комментируемого Закона, определяет и муниципальных служащих. Муниципальная служба урегулирована Федеральным законом от 02.03.2007 N 25-ФЗ "О муниципальной службе в Российской Федерации", </w:t>
      </w:r>
      <w:hyperlink r:id="rId5" w:history="1">
        <w:r>
          <w:rPr>
            <w:color w:val="0000FF"/>
          </w:rPr>
          <w:t>ст. 15</w:t>
        </w:r>
      </w:hyperlink>
      <w:r>
        <w:t xml:space="preserve"> данного Закона определяет обязанность муниципальных служащих, лиц, претендующих на занятие должности муниципальной службы, представлять сведения о доходах и расходах как в отношении себя, так и в отношении своих близких родственников.</w:t>
      </w:r>
    </w:p>
    <w:p w:rsidR="006F78A8" w:rsidRDefault="006F78A8" w:rsidP="006F78A8">
      <w:pPr>
        <w:pStyle w:val="ConsPlusNormal"/>
        <w:ind w:firstLine="540"/>
        <w:jc w:val="both"/>
      </w:pPr>
      <w:r>
        <w:t xml:space="preserve">Согласно </w:t>
      </w:r>
      <w:hyperlink r:id="rId6" w:history="1">
        <w:r>
          <w:rPr>
            <w:color w:val="0000FF"/>
          </w:rPr>
          <w:t>подп. "г" п. 1 ч. 1 ст. 2</w:t>
        </w:r>
      </w:hyperlink>
      <w:r>
        <w:t xml:space="preserve"> комментируемый Закон N 230-ФЗ применяется в отношении лиц, замещающих </w:t>
      </w:r>
      <w:r>
        <w:rPr>
          <w:b/>
          <w:bCs/>
        </w:rPr>
        <w:t>муниципальные должности на постоянной основе</w:t>
      </w:r>
      <w:r>
        <w:t xml:space="preserve">. </w:t>
      </w:r>
      <w:hyperlink r:id="rId7" w:history="1">
        <w:r>
          <w:rPr>
            <w:color w:val="0000FF"/>
          </w:rPr>
          <w:t>Пункт "ж" п. 1 ч. 1 этой же статьи</w:t>
        </w:r>
      </w:hyperlink>
      <w:r>
        <w:t xml:space="preserve"> включает и </w:t>
      </w:r>
      <w:r>
        <w:rPr>
          <w:b/>
          <w:bCs/>
        </w:rPr>
        <w:t>должности муниципальной службы, включенные в перечни</w:t>
      </w:r>
      <w:r>
        <w:t>, установленные законами, иными нормативными правовыми актами субъектов РФ и муниципальными нормативными правовыми актами.</w:t>
      </w:r>
    </w:p>
    <w:p w:rsidR="006F78A8" w:rsidRDefault="006F78A8" w:rsidP="006F78A8">
      <w:pPr>
        <w:pStyle w:val="ConsPlusNormal"/>
        <w:ind w:firstLine="540"/>
        <w:jc w:val="both"/>
      </w:pPr>
      <w:r>
        <w:rPr>
          <w:b/>
          <w:bCs/>
        </w:rPr>
        <w:t>Должность муниципальной службы</w:t>
      </w:r>
      <w:r>
        <w:t xml:space="preserve"> - это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 Лицо, замещающее муниципальную должность, - это депутат,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голоса. Должности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могут быть отнесены к муниципальным должностям в соответствии с законом субъекта Российской Федерации.</w:t>
      </w:r>
    </w:p>
    <w:p w:rsidR="006F78A8" w:rsidRDefault="006F78A8" w:rsidP="006F78A8">
      <w:pPr>
        <w:pStyle w:val="ConsPlusNormal"/>
        <w:ind w:firstLine="540"/>
        <w:jc w:val="both"/>
      </w:pPr>
      <w:r>
        <w:t>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РФ, утверждаемым законом субъекта РФ. Реестр должностей муниципальной службы в субъекте РФ представляет собой перечень наименований должностей муниципальной службы, классифицированных по органам местного самоуправления, избирательным комиссиям муниципальных образований, группам и функциональным признакам должностей, определяемым с учетом исторических и иных местных традиций.</w:t>
      </w:r>
    </w:p>
    <w:p w:rsidR="006F78A8" w:rsidRDefault="006F78A8" w:rsidP="006F78A8">
      <w:pPr>
        <w:pStyle w:val="ConsPlusNormal"/>
        <w:ind w:firstLine="540"/>
        <w:jc w:val="both"/>
      </w:pPr>
      <w:r>
        <w:t>Должности муниципальной службы подразделяются на следующие группы:</w:t>
      </w:r>
    </w:p>
    <w:p w:rsidR="006F78A8" w:rsidRDefault="006F78A8" w:rsidP="006F78A8">
      <w:pPr>
        <w:pStyle w:val="ConsPlusNormal"/>
        <w:ind w:firstLine="540"/>
        <w:jc w:val="both"/>
      </w:pPr>
      <w:r>
        <w:t>1) высшие должности муниципальной службы;</w:t>
      </w:r>
    </w:p>
    <w:p w:rsidR="006F78A8" w:rsidRDefault="006F78A8" w:rsidP="006F78A8">
      <w:pPr>
        <w:pStyle w:val="ConsPlusNormal"/>
        <w:ind w:firstLine="540"/>
        <w:jc w:val="both"/>
      </w:pPr>
      <w:r>
        <w:t>2) главные должности муниципальной службы;</w:t>
      </w:r>
    </w:p>
    <w:p w:rsidR="006F78A8" w:rsidRDefault="006F78A8" w:rsidP="006F78A8">
      <w:pPr>
        <w:pStyle w:val="ConsPlusNormal"/>
        <w:ind w:firstLine="540"/>
        <w:jc w:val="both"/>
      </w:pPr>
      <w:r>
        <w:t>3) ведущие должности муниципальной службы;</w:t>
      </w:r>
    </w:p>
    <w:p w:rsidR="006F78A8" w:rsidRDefault="006F78A8" w:rsidP="006F78A8">
      <w:pPr>
        <w:pStyle w:val="ConsPlusNormal"/>
        <w:ind w:firstLine="540"/>
        <w:jc w:val="both"/>
      </w:pPr>
      <w:r>
        <w:t>4) старшие должности муниципальной службы;</w:t>
      </w:r>
    </w:p>
    <w:p w:rsidR="006F78A8" w:rsidRDefault="006F78A8" w:rsidP="006F78A8">
      <w:pPr>
        <w:pStyle w:val="ConsPlusNormal"/>
        <w:ind w:firstLine="540"/>
        <w:jc w:val="both"/>
      </w:pPr>
      <w:r>
        <w:t>5) младшие должности муниципальной службы.</w:t>
      </w:r>
    </w:p>
    <w:p w:rsidR="006F78A8" w:rsidRDefault="006F78A8" w:rsidP="006F78A8">
      <w:pPr>
        <w:pStyle w:val="ConsPlusNormal"/>
        <w:ind w:firstLine="540"/>
        <w:jc w:val="both"/>
      </w:pPr>
      <w:r>
        <w:t xml:space="preserve">Так, согласно </w:t>
      </w:r>
      <w:hyperlink r:id="rId8" w:history="1">
        <w:r>
          <w:rPr>
            <w:color w:val="0000FF"/>
          </w:rPr>
          <w:t>п. 3 ст. 8</w:t>
        </w:r>
      </w:hyperlink>
      <w:r>
        <w:t xml:space="preserve"> Закона города Москвы от 22 октября 2008 г. N 50 "О муниципальной службе в городе Москве" должностями муниципальной службы в муниципалитете являются:</w:t>
      </w:r>
    </w:p>
    <w:p w:rsidR="006F78A8" w:rsidRDefault="006F78A8" w:rsidP="006F78A8">
      <w:pPr>
        <w:pStyle w:val="ConsPlusNormal"/>
        <w:ind w:firstLine="540"/>
        <w:jc w:val="both"/>
      </w:pPr>
      <w:r>
        <w:t>1) высшие должности муниципальной службы - руководитель муниципалитета;</w:t>
      </w:r>
    </w:p>
    <w:p w:rsidR="006F78A8" w:rsidRDefault="006F78A8" w:rsidP="006F78A8">
      <w:pPr>
        <w:pStyle w:val="ConsPlusNormal"/>
        <w:ind w:firstLine="540"/>
        <w:jc w:val="both"/>
      </w:pPr>
      <w:r>
        <w:t>2) главные должности муниципальной службы - заместитель руководителя муниципалитета;</w:t>
      </w:r>
    </w:p>
    <w:p w:rsidR="006F78A8" w:rsidRDefault="006F78A8" w:rsidP="006F78A8">
      <w:pPr>
        <w:pStyle w:val="ConsPlusNormal"/>
        <w:ind w:firstLine="540"/>
        <w:jc w:val="both"/>
      </w:pPr>
      <w:r>
        <w:t>3) ведущие должности муниципальной службы:</w:t>
      </w:r>
    </w:p>
    <w:p w:rsidR="006F78A8" w:rsidRDefault="006F78A8" w:rsidP="006F78A8">
      <w:pPr>
        <w:pStyle w:val="ConsPlusNormal"/>
        <w:ind w:firstLine="540"/>
        <w:jc w:val="both"/>
      </w:pPr>
      <w:r>
        <w:t>а) начальник отдела;</w:t>
      </w:r>
    </w:p>
    <w:p w:rsidR="006F78A8" w:rsidRDefault="006F78A8" w:rsidP="006F78A8">
      <w:pPr>
        <w:pStyle w:val="ConsPlusNormal"/>
        <w:ind w:firstLine="540"/>
        <w:jc w:val="both"/>
      </w:pPr>
      <w:r>
        <w:t>б) заместитель начальника отдела;</w:t>
      </w:r>
    </w:p>
    <w:p w:rsidR="006F78A8" w:rsidRDefault="006F78A8" w:rsidP="006F78A8">
      <w:pPr>
        <w:pStyle w:val="ConsPlusNormal"/>
        <w:ind w:firstLine="540"/>
        <w:jc w:val="both"/>
      </w:pPr>
      <w:r>
        <w:t>в) заведующий сектором;</w:t>
      </w:r>
    </w:p>
    <w:p w:rsidR="006F78A8" w:rsidRDefault="006F78A8" w:rsidP="006F78A8">
      <w:pPr>
        <w:pStyle w:val="ConsPlusNormal"/>
        <w:ind w:firstLine="540"/>
        <w:jc w:val="both"/>
      </w:pPr>
      <w:r>
        <w:t>г) советник;</w:t>
      </w:r>
    </w:p>
    <w:p w:rsidR="006F78A8" w:rsidRDefault="006F78A8" w:rsidP="006F78A8">
      <w:pPr>
        <w:pStyle w:val="ConsPlusNormal"/>
        <w:ind w:firstLine="540"/>
        <w:jc w:val="both"/>
      </w:pPr>
      <w:r>
        <w:t>д) консультант;</w:t>
      </w:r>
    </w:p>
    <w:p w:rsidR="006F78A8" w:rsidRDefault="006F78A8" w:rsidP="006F78A8">
      <w:pPr>
        <w:pStyle w:val="ConsPlusNormal"/>
        <w:ind w:firstLine="540"/>
        <w:jc w:val="both"/>
      </w:pPr>
      <w:r>
        <w:t>4) старшие должности муниципальной службы:</w:t>
      </w:r>
    </w:p>
    <w:p w:rsidR="006F78A8" w:rsidRDefault="006F78A8" w:rsidP="006F78A8">
      <w:pPr>
        <w:pStyle w:val="ConsPlusNormal"/>
        <w:ind w:firstLine="540"/>
        <w:jc w:val="both"/>
      </w:pPr>
      <w:r>
        <w:t>а) главный специалист;</w:t>
      </w:r>
    </w:p>
    <w:p w:rsidR="006F78A8" w:rsidRDefault="006F78A8" w:rsidP="006F78A8">
      <w:pPr>
        <w:pStyle w:val="ConsPlusNormal"/>
        <w:ind w:firstLine="540"/>
        <w:jc w:val="both"/>
      </w:pPr>
      <w:r>
        <w:t>б) ведущий специалист;</w:t>
      </w:r>
    </w:p>
    <w:p w:rsidR="006F78A8" w:rsidRDefault="006F78A8" w:rsidP="006F78A8">
      <w:pPr>
        <w:pStyle w:val="ConsPlusNormal"/>
        <w:ind w:firstLine="540"/>
        <w:jc w:val="both"/>
      </w:pPr>
      <w:r>
        <w:t>5) младшие должности муниципальной службы:</w:t>
      </w:r>
    </w:p>
    <w:p w:rsidR="006F78A8" w:rsidRDefault="006F78A8" w:rsidP="006F78A8">
      <w:pPr>
        <w:pStyle w:val="ConsPlusNormal"/>
        <w:ind w:firstLine="540"/>
        <w:jc w:val="both"/>
      </w:pPr>
      <w:r>
        <w:t>а) специалист I категории;</w:t>
      </w:r>
    </w:p>
    <w:p w:rsidR="006F78A8" w:rsidRDefault="006F78A8" w:rsidP="006F78A8">
      <w:pPr>
        <w:pStyle w:val="ConsPlusNormal"/>
        <w:ind w:firstLine="540"/>
        <w:jc w:val="both"/>
      </w:pPr>
      <w:r>
        <w:t>б) специалист II категории;</w:t>
      </w:r>
    </w:p>
    <w:p w:rsidR="006F78A8" w:rsidRDefault="006F78A8" w:rsidP="006F78A8">
      <w:pPr>
        <w:pStyle w:val="ConsPlusNormal"/>
        <w:ind w:firstLine="540"/>
        <w:jc w:val="both"/>
      </w:pPr>
      <w:r>
        <w:t>в) специалист.</w:t>
      </w:r>
    </w:p>
    <w:p w:rsidR="006F78A8" w:rsidRDefault="006F78A8" w:rsidP="006F78A8">
      <w:pPr>
        <w:pStyle w:val="ConsPlusNormal"/>
        <w:ind w:firstLine="540"/>
        <w:jc w:val="both"/>
      </w:pPr>
      <w:r>
        <w:t>Согласно Закону Саратовской области от 2 августа 2007 г. N 157-ЗСО "О некоторых вопросах муниципальной службы в Саратовской области" к должностям муниципальной службы относятся:</w:t>
      </w:r>
    </w:p>
    <w:p w:rsidR="006F78A8" w:rsidRDefault="006F78A8" w:rsidP="006F78A8">
      <w:pPr>
        <w:pStyle w:val="ConsPlusNormal"/>
        <w:ind w:firstLine="540"/>
        <w:jc w:val="both"/>
      </w:pPr>
      <w:r>
        <w:t>1) высшие должности - глава администрации, первый заместитель главы администрации;</w:t>
      </w:r>
    </w:p>
    <w:p w:rsidR="006F78A8" w:rsidRDefault="006F78A8" w:rsidP="006F78A8">
      <w:pPr>
        <w:pStyle w:val="ConsPlusNormal"/>
        <w:ind w:firstLine="540"/>
        <w:jc w:val="both"/>
      </w:pPr>
      <w:r>
        <w:t>2) главные должности:</w:t>
      </w:r>
    </w:p>
    <w:p w:rsidR="006F78A8" w:rsidRDefault="006F78A8" w:rsidP="006F78A8">
      <w:pPr>
        <w:pStyle w:val="ConsPlusNormal"/>
        <w:ind w:firstLine="540"/>
        <w:jc w:val="both"/>
      </w:pPr>
      <w:r>
        <w:t>а) заместитель главы администрации;</w:t>
      </w:r>
    </w:p>
    <w:p w:rsidR="006F78A8" w:rsidRDefault="006F78A8" w:rsidP="006F78A8">
      <w:pPr>
        <w:pStyle w:val="ConsPlusNormal"/>
        <w:ind w:firstLine="540"/>
        <w:jc w:val="both"/>
      </w:pPr>
      <w:r>
        <w:t>б) управляющий делами;</w:t>
      </w:r>
    </w:p>
    <w:p w:rsidR="006F78A8" w:rsidRDefault="006F78A8" w:rsidP="006F78A8">
      <w:pPr>
        <w:pStyle w:val="ConsPlusNormal"/>
        <w:ind w:firstLine="540"/>
        <w:jc w:val="both"/>
      </w:pPr>
      <w:r>
        <w:t>в) руководитель аппарата;</w:t>
      </w:r>
    </w:p>
    <w:p w:rsidR="006F78A8" w:rsidRDefault="006F78A8" w:rsidP="006F78A8">
      <w:pPr>
        <w:pStyle w:val="ConsPlusNormal"/>
        <w:ind w:firstLine="540"/>
        <w:jc w:val="both"/>
      </w:pPr>
      <w:r>
        <w:t>г) председатель комитета;</w:t>
      </w:r>
    </w:p>
    <w:p w:rsidR="006F78A8" w:rsidRDefault="006F78A8" w:rsidP="006F78A8">
      <w:pPr>
        <w:pStyle w:val="ConsPlusNormal"/>
        <w:ind w:firstLine="540"/>
        <w:jc w:val="both"/>
      </w:pPr>
      <w:r>
        <w:lastRenderedPageBreak/>
        <w:t>д) заместитель управляющего делами;</w:t>
      </w:r>
    </w:p>
    <w:p w:rsidR="006F78A8" w:rsidRDefault="006F78A8" w:rsidP="006F78A8">
      <w:pPr>
        <w:pStyle w:val="ConsPlusNormal"/>
        <w:ind w:firstLine="540"/>
        <w:jc w:val="both"/>
      </w:pPr>
      <w:r>
        <w:t>3) ведущие должности:</w:t>
      </w:r>
    </w:p>
    <w:p w:rsidR="006F78A8" w:rsidRDefault="006F78A8" w:rsidP="006F78A8">
      <w:pPr>
        <w:pStyle w:val="ConsPlusNormal"/>
        <w:ind w:firstLine="540"/>
        <w:jc w:val="both"/>
      </w:pPr>
      <w:r>
        <w:t>а) начальник управления;</w:t>
      </w:r>
    </w:p>
    <w:p w:rsidR="006F78A8" w:rsidRDefault="006F78A8" w:rsidP="006F78A8">
      <w:pPr>
        <w:pStyle w:val="ConsPlusNormal"/>
        <w:ind w:firstLine="540"/>
        <w:jc w:val="both"/>
      </w:pPr>
      <w:r>
        <w:t>б) заместитель руководителя аппарата;</w:t>
      </w:r>
    </w:p>
    <w:p w:rsidR="006F78A8" w:rsidRDefault="006F78A8" w:rsidP="006F78A8">
      <w:pPr>
        <w:pStyle w:val="ConsPlusNormal"/>
        <w:ind w:firstLine="540"/>
        <w:jc w:val="both"/>
      </w:pPr>
      <w:r>
        <w:t>в) заместитель председателя комитета;</w:t>
      </w:r>
    </w:p>
    <w:p w:rsidR="006F78A8" w:rsidRDefault="006F78A8" w:rsidP="006F78A8">
      <w:pPr>
        <w:pStyle w:val="ConsPlusNormal"/>
        <w:ind w:firstLine="540"/>
        <w:jc w:val="both"/>
      </w:pPr>
      <w:r>
        <w:t>г) начальник управления в составе комитета и т.д.</w:t>
      </w:r>
    </w:p>
    <w:p w:rsidR="006F78A8" w:rsidRDefault="006F78A8" w:rsidP="006F78A8">
      <w:pPr>
        <w:pStyle w:val="ConsPlusNormal"/>
        <w:ind w:firstLine="540"/>
        <w:jc w:val="both"/>
      </w:pPr>
      <w: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доходах и расходах, а также доходах и расходах супруги (супруга) и несовершеннолетних детей в порядке и по форме, которые установлены для государственных гражданских служащих субъектов РФ. В перечень таких должностей включаются должности, отнесенные к высшей группе должностей, а также отнесенные к главной группе должностей категории "руководители". Кроме того в перечень включаются должности, замещение которых связано с коррупционными рисками:</w:t>
      </w:r>
    </w:p>
    <w:p w:rsidR="006F78A8" w:rsidRDefault="006F78A8" w:rsidP="006F78A8">
      <w:pPr>
        <w:pStyle w:val="ConsPlusNormal"/>
        <w:ind w:firstLine="540"/>
        <w:jc w:val="both"/>
      </w:pPr>
      <w:r>
        <w:t>-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6F78A8" w:rsidRDefault="006F78A8" w:rsidP="006F78A8">
      <w:pPr>
        <w:pStyle w:val="ConsPlusNormal"/>
        <w:ind w:firstLine="540"/>
        <w:jc w:val="both"/>
      </w:pPr>
      <w:r>
        <w:t>- предоставление государственных услуг гражданам и организациям;</w:t>
      </w:r>
    </w:p>
    <w:p w:rsidR="006F78A8" w:rsidRDefault="006F78A8" w:rsidP="006F78A8">
      <w:pPr>
        <w:pStyle w:val="ConsPlusNormal"/>
        <w:ind w:firstLine="540"/>
        <w:jc w:val="both"/>
      </w:pPr>
      <w:r>
        <w:t>- осуществление контрольных и надзорных мероприятий;</w:t>
      </w:r>
    </w:p>
    <w:p w:rsidR="006F78A8" w:rsidRDefault="006F78A8" w:rsidP="006F78A8">
      <w:pPr>
        <w:pStyle w:val="ConsPlusNormal"/>
        <w:ind w:firstLine="540"/>
        <w:jc w:val="both"/>
      </w:pPr>
      <w:r>
        <w:t>- 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др.);</w:t>
      </w:r>
    </w:p>
    <w:p w:rsidR="006F78A8" w:rsidRDefault="006F78A8" w:rsidP="006F78A8">
      <w:pPr>
        <w:pStyle w:val="ConsPlusNormal"/>
        <w:ind w:firstLine="540"/>
        <w:jc w:val="both"/>
      </w:pPr>
      <w:r>
        <w:t>- управление государственным имуществом;</w:t>
      </w:r>
    </w:p>
    <w:p w:rsidR="006F78A8" w:rsidRDefault="006F78A8" w:rsidP="006F78A8">
      <w:pPr>
        <w:pStyle w:val="ConsPlusNormal"/>
        <w:ind w:firstLine="540"/>
        <w:jc w:val="both"/>
      </w:pPr>
      <w:r>
        <w:t>- осуществление государственных закупок либо выдача лицензий и разрешений;</w:t>
      </w:r>
    </w:p>
    <w:p w:rsidR="006F78A8" w:rsidRDefault="006F78A8" w:rsidP="006F78A8">
      <w:pPr>
        <w:pStyle w:val="ConsPlusNormal"/>
        <w:ind w:firstLine="540"/>
        <w:jc w:val="both"/>
      </w:pPr>
      <w:r>
        <w:t>- хранение и распределение материально-технических ресурсов.</w:t>
      </w:r>
    </w:p>
    <w:p w:rsidR="006F78A8" w:rsidRDefault="006F78A8" w:rsidP="006F78A8">
      <w:pPr>
        <w:pStyle w:val="ConsPlusNormal"/>
        <w:ind w:firstLine="540"/>
        <w:jc w:val="both"/>
      </w:pPr>
      <w:r>
        <w:t xml:space="preserve">Органы местного самоуправления при разработке и утверждении правил представления лицом, поступающим на работу на должность руководителя муниципального учреждения, сведений о доходах, об имуществе и обязательствах имущественного характера должны руководствоваться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РФ от 13 марта 2013 г. N 208.</w:t>
      </w:r>
    </w:p>
    <w:p w:rsidR="006F78A8" w:rsidRDefault="006F78A8" w:rsidP="006F78A8">
      <w:pPr>
        <w:pStyle w:val="ConsPlusNormal"/>
        <w:ind w:firstLine="540"/>
        <w:jc w:val="both"/>
      </w:pPr>
      <w:r>
        <w:t xml:space="preserve">Данным Постановлением были утверждены </w:t>
      </w:r>
      <w:hyperlink r:id="rId10" w:history="1">
        <w:r>
          <w:rPr>
            <w:color w:val="0000FF"/>
          </w:rPr>
          <w:t>Правила</w:t>
        </w:r>
      </w:hyperlink>
      <w:r>
        <w:t xml:space="preserve">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 Проверка сведений осуществляется на основании </w:t>
      </w:r>
      <w:hyperlink r:id="rId11" w:history="1">
        <w:r>
          <w:rPr>
            <w:color w:val="0000FF"/>
          </w:rPr>
          <w:t>Правил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должности, утв. Постановлением Правительства РФ от 13 марта 2013 г. N 207.</w:t>
      </w:r>
    </w:p>
    <w:p w:rsidR="00235DDE" w:rsidRDefault="00235DDE"/>
    <w:sectPr w:rsidR="00235DDE" w:rsidSect="001C3605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F78A8"/>
    <w:rsid w:val="00235DDE"/>
    <w:rsid w:val="006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8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18515ED2DD20123B4CBF4FE2009BE60E2F7392217B4A8F223E4FD42DDF73F754EA4B7015487AD16752mB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18515ED2DD20123B4CBE42F46CCEB5022D7F91277346D2283616D82FD87CA843ED027C14487AD856mD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18515ED2DD20123B4CBE42F46CCEB5022D7F91277346D2283616D82FD87CA843ED027C14487AD856m2I" TargetMode="External"/><Relationship Id="rId11" Type="http://schemas.openxmlformats.org/officeDocument/2006/relationships/hyperlink" Target="consultantplus://offline/ref=BC18515ED2DD20123B4CBE42F46CCEB5022A7497247746D2283616D82FD87CA843ED027C14487AD956mDI" TargetMode="External"/><Relationship Id="rId5" Type="http://schemas.openxmlformats.org/officeDocument/2006/relationships/hyperlink" Target="consultantplus://offline/ref=BC18515ED2DD20123B4CBE42F46CCEB5022A7196227446D2283616D82FD87CA843ED027951m5I" TargetMode="External"/><Relationship Id="rId10" Type="http://schemas.openxmlformats.org/officeDocument/2006/relationships/hyperlink" Target="consultantplus://offline/ref=BC18515ED2DD20123B4CBE42F46CCEB5022A7497247646D2283616D82FD87CA843ED027C14487AD956mDI" TargetMode="External"/><Relationship Id="rId4" Type="http://schemas.openxmlformats.org/officeDocument/2006/relationships/hyperlink" Target="consultantplus://offline/ref=BC18515ED2DD20123B4CBE42F46CCEB5022D7F91277346D2283616D82FD87CA843ED027C14487AD856m2I" TargetMode="External"/><Relationship Id="rId9" Type="http://schemas.openxmlformats.org/officeDocument/2006/relationships/hyperlink" Target="consultantplus://offline/ref=BC18515ED2DD20123B4CBE42F46CCEB5022A7497247646D2283616D82F5Dm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2015-01-01T08:40:00Z</dcterms:created>
  <dcterms:modified xsi:type="dcterms:W3CDTF">2015-01-01T08:40:00Z</dcterms:modified>
</cp:coreProperties>
</file>